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110B7" w14:textId="77777777" w:rsidR="00A95F1A" w:rsidRPr="00BE659C" w:rsidRDefault="00A95F1A" w:rsidP="00EB3EBA">
      <w:pPr>
        <w:spacing w:before="120" w:after="120" w:line="240" w:lineRule="auto"/>
        <w:jc w:val="both"/>
        <w:rPr>
          <w:rFonts w:ascii="Calibri" w:hAnsi="Calibri"/>
          <w:sz w:val="24"/>
        </w:rPr>
      </w:pPr>
    </w:p>
    <w:p w14:paraId="7FA994A7" w14:textId="5A3DBCF4" w:rsidR="00EB3EBA" w:rsidRPr="00EB3EBA" w:rsidRDefault="00EB3EBA" w:rsidP="00EB3EBA">
      <w:pPr>
        <w:spacing w:before="120" w:after="120" w:line="240" w:lineRule="auto"/>
        <w:jc w:val="center"/>
        <w:rPr>
          <w:rFonts w:ascii="Calibri" w:hAnsi="Calibri"/>
          <w:b/>
          <w:color w:val="000000" w:themeColor="text1"/>
          <w:sz w:val="32"/>
          <w:szCs w:val="28"/>
          <w:lang w:val="ru-RU"/>
        </w:rPr>
      </w:pP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Подготовка контрольного листа (чек-листа)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br/>
        <w:t xml:space="preserve">– приверженность </w:t>
      </w:r>
      <w:r w:rsidR="006B6B9B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высшего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руководства и улучшения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A95F1A" w:rsidRPr="00BA4F38" w14:paraId="18EE2C82" w14:textId="77777777" w:rsidTr="004D48EC">
        <w:tc>
          <w:tcPr>
            <w:tcW w:w="10206" w:type="dxa"/>
            <w:shd w:val="clear" w:color="auto" w:fill="808080" w:themeFill="background1" w:themeFillShade="80"/>
          </w:tcPr>
          <w:p w14:paraId="1C5C3872" w14:textId="1368B794" w:rsidR="00A95F1A" w:rsidRPr="00BA4F38" w:rsidRDefault="00EB3EBA" w:rsidP="00EB3EBA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A95F1A" w:rsidRPr="00DD28B9" w14:paraId="27A68F7C" w14:textId="77777777" w:rsidTr="00D14B8B">
        <w:tc>
          <w:tcPr>
            <w:tcW w:w="10206" w:type="dxa"/>
          </w:tcPr>
          <w:p w14:paraId="27AB5A8F" w14:textId="4B5A2A94" w:rsidR="00EB3EBA" w:rsidRPr="00EB3EBA" w:rsidRDefault="00EB3EBA" w:rsidP="00EB3EBA">
            <w:pPr>
              <w:spacing w:before="120" w:after="120"/>
              <w:contextualSpacing/>
              <w:jc w:val="both"/>
              <w:rPr>
                <w:lang w:val="ru-RU"/>
              </w:rPr>
            </w:pPr>
            <w:r w:rsidRPr="00EB3EBA">
              <w:rPr>
                <w:lang w:val="ru-RU"/>
              </w:rPr>
              <w:t xml:space="preserve">Вчера вы подготовили план аудита для </w:t>
            </w:r>
            <w:r w:rsidR="00CE40F8">
              <w:rPr>
                <w:lang w:val="ru-RU"/>
              </w:rPr>
              <w:t>Т</w:t>
            </w:r>
            <w:r w:rsidRPr="00EB3EBA">
              <w:rPr>
                <w:lang w:val="ru-RU"/>
              </w:rPr>
              <w:t>ипографии «Альфа</w:t>
            </w:r>
            <w:r w:rsidR="00CE40F8" w:rsidRPr="00CE40F8">
              <w:rPr>
                <w:lang w:val="ru-RU"/>
              </w:rPr>
              <w:t>&amp;</w:t>
            </w:r>
            <w:r w:rsidRPr="00EB3EBA">
              <w:rPr>
                <w:lang w:val="ru-RU"/>
              </w:rPr>
              <w:t xml:space="preserve">Бета». </w:t>
            </w:r>
            <w:r w:rsidR="00CE40F8">
              <w:rPr>
                <w:lang w:val="ru-RU"/>
              </w:rPr>
              <w:t>Стадия</w:t>
            </w:r>
            <w:r w:rsidRPr="00EB3EBA">
              <w:rPr>
                <w:lang w:val="ru-RU"/>
              </w:rPr>
              <w:t xml:space="preserve"> 2 </w:t>
            </w:r>
            <w:r w:rsidR="00CE40F8">
              <w:rPr>
                <w:lang w:val="ru-RU"/>
              </w:rPr>
              <w:t xml:space="preserve">Сертификационного аудита </w:t>
            </w:r>
            <w:r w:rsidRPr="00EB3EBA">
              <w:rPr>
                <w:lang w:val="ru-RU"/>
              </w:rPr>
              <w:t xml:space="preserve">будет рассматривать всю СМИБ. Для всех частей этого плана аудита потребуется контрольный </w:t>
            </w:r>
            <w:r w:rsidR="00CE40F8">
              <w:rPr>
                <w:lang w:val="ru-RU"/>
              </w:rPr>
              <w:t>лист</w:t>
            </w:r>
            <w:r w:rsidRPr="00EB3EBA">
              <w:rPr>
                <w:lang w:val="ru-RU"/>
              </w:rPr>
              <w:t>, однако в этом упражнении мы рассмотрим процессы, которые поддержива</w:t>
            </w:r>
            <w:r w:rsidR="00CE40F8">
              <w:rPr>
                <w:lang w:val="ru-RU"/>
              </w:rPr>
              <w:t>ются</w:t>
            </w:r>
            <w:r w:rsidRPr="00EB3EBA">
              <w:rPr>
                <w:lang w:val="ru-RU"/>
              </w:rPr>
              <w:t xml:space="preserve"> </w:t>
            </w:r>
            <w:r w:rsidR="00CE40F8">
              <w:rPr>
                <w:lang w:val="ru-RU"/>
              </w:rPr>
              <w:t>в</w:t>
            </w:r>
            <w:r w:rsidRPr="00EB3EBA">
              <w:rPr>
                <w:lang w:val="ru-RU"/>
              </w:rPr>
              <w:t>ысш</w:t>
            </w:r>
            <w:r w:rsidR="00CE40F8">
              <w:rPr>
                <w:lang w:val="ru-RU"/>
              </w:rPr>
              <w:t>им</w:t>
            </w:r>
            <w:r w:rsidRPr="00EB3EBA">
              <w:rPr>
                <w:lang w:val="ru-RU"/>
              </w:rPr>
              <w:t xml:space="preserve"> руководств</w:t>
            </w:r>
            <w:r w:rsidR="00CE40F8">
              <w:rPr>
                <w:lang w:val="ru-RU"/>
              </w:rPr>
              <w:t>ом</w:t>
            </w:r>
            <w:r w:rsidRPr="00EB3EBA">
              <w:rPr>
                <w:lang w:val="ru-RU"/>
              </w:rPr>
              <w:t xml:space="preserve">, а также </w:t>
            </w:r>
            <w:r w:rsidR="00CE40F8">
              <w:rPr>
                <w:lang w:val="ru-RU"/>
              </w:rPr>
              <w:t xml:space="preserve">процессы </w:t>
            </w:r>
            <w:r w:rsidRPr="00EB3EBA">
              <w:rPr>
                <w:lang w:val="ru-RU"/>
              </w:rPr>
              <w:t xml:space="preserve">улучшения. По завершении этого аудита у вас будет возможность взять интервью у высшего руководства </w:t>
            </w:r>
            <w:r w:rsidR="00CE40F8">
              <w:rPr>
                <w:lang w:val="ru-RU"/>
              </w:rPr>
              <w:t>Т</w:t>
            </w:r>
            <w:r w:rsidRPr="00EB3EBA">
              <w:rPr>
                <w:lang w:val="ru-RU"/>
              </w:rPr>
              <w:t xml:space="preserve">ипографии </w:t>
            </w:r>
            <w:r w:rsidR="00CE40F8">
              <w:rPr>
                <w:lang w:val="ru-RU"/>
              </w:rPr>
              <w:t>«Альфа</w:t>
            </w:r>
            <w:r w:rsidR="00CE40F8" w:rsidRPr="00CE40F8">
              <w:rPr>
                <w:lang w:val="ru-RU"/>
              </w:rPr>
              <w:t>&amp;</w:t>
            </w:r>
            <w:r w:rsidR="00CE40F8">
              <w:rPr>
                <w:lang w:val="ru-RU"/>
              </w:rPr>
              <w:t>Бета»</w:t>
            </w:r>
            <w:r w:rsidRPr="00EB3EBA">
              <w:rPr>
                <w:lang w:val="ru-RU"/>
              </w:rPr>
              <w:t xml:space="preserve"> (г-н </w:t>
            </w:r>
            <w:r w:rsidR="00CE40F8">
              <w:rPr>
                <w:lang w:val="ru-RU"/>
              </w:rPr>
              <w:t>Хай Вижн</w:t>
            </w:r>
            <w:r w:rsidRPr="00EB3EBA">
              <w:rPr>
                <w:lang w:val="ru-RU"/>
              </w:rPr>
              <w:t xml:space="preserve">) относительно требований </w:t>
            </w:r>
            <w:r w:rsidR="00CE40F8">
              <w:rPr>
                <w:lang w:val="ru-RU"/>
              </w:rPr>
              <w:t xml:space="preserve">к </w:t>
            </w:r>
            <w:r w:rsidRPr="00EB3EBA">
              <w:rPr>
                <w:lang w:val="ru-RU"/>
              </w:rPr>
              <w:t>высше</w:t>
            </w:r>
            <w:r w:rsidR="00CE40F8">
              <w:rPr>
                <w:lang w:val="ru-RU"/>
              </w:rPr>
              <w:t>му</w:t>
            </w:r>
            <w:r w:rsidRPr="00EB3EBA">
              <w:rPr>
                <w:lang w:val="ru-RU"/>
              </w:rPr>
              <w:t xml:space="preserve"> руководств</w:t>
            </w:r>
            <w:r w:rsidR="00CE40F8">
              <w:rPr>
                <w:lang w:val="ru-RU"/>
              </w:rPr>
              <w:t>у</w:t>
            </w:r>
            <w:r w:rsidRPr="00EB3EBA">
              <w:rPr>
                <w:lang w:val="ru-RU"/>
              </w:rPr>
              <w:t xml:space="preserve"> (</w:t>
            </w:r>
            <w:r w:rsidR="00CE40F8">
              <w:rPr>
                <w:lang w:val="ru-RU"/>
              </w:rPr>
              <w:t>раздел</w:t>
            </w:r>
            <w:r w:rsidRPr="00EB3EBA">
              <w:rPr>
                <w:lang w:val="ru-RU"/>
              </w:rPr>
              <w:t xml:space="preserve"> 5</w:t>
            </w:r>
            <w:r w:rsidR="00CE40F8">
              <w:rPr>
                <w:lang w:val="ru-RU"/>
              </w:rPr>
              <w:t xml:space="preserve"> </w:t>
            </w:r>
            <w:r w:rsidR="00CE40F8" w:rsidRPr="00CE40F8">
              <w:rPr>
                <w:lang w:val="ru-RU"/>
              </w:rPr>
              <w:t>ISO/IEC 27001:20</w:t>
            </w:r>
            <w:r w:rsidR="00A47B3A">
              <w:rPr>
                <w:lang w:val="ru-RU"/>
              </w:rPr>
              <w:t>22</w:t>
            </w:r>
            <w:r w:rsidRPr="00EB3EBA">
              <w:rPr>
                <w:lang w:val="ru-RU"/>
              </w:rPr>
              <w:t xml:space="preserve">), а затем у вас будет возможность взять интервью у менеджера по информационной безопасности (г-н </w:t>
            </w:r>
            <w:r w:rsidR="00CE40F8">
              <w:rPr>
                <w:lang w:val="ru-RU"/>
              </w:rPr>
              <w:t>Эври Си</w:t>
            </w:r>
            <w:r w:rsidRPr="00EB3EBA">
              <w:rPr>
                <w:lang w:val="ru-RU"/>
              </w:rPr>
              <w:t>), по вопросам, касающимся мероприятий по улучшению (</w:t>
            </w:r>
            <w:r w:rsidR="00CE40F8">
              <w:rPr>
                <w:lang w:val="ru-RU"/>
              </w:rPr>
              <w:t>раздел</w:t>
            </w:r>
            <w:r w:rsidRPr="00EB3EBA">
              <w:rPr>
                <w:lang w:val="ru-RU"/>
              </w:rPr>
              <w:t>ы 9 и 10</w:t>
            </w:r>
            <w:r w:rsidR="00CE40F8">
              <w:rPr>
                <w:lang w:val="ru-RU"/>
              </w:rPr>
              <w:t xml:space="preserve"> </w:t>
            </w:r>
            <w:r w:rsidR="00CE40F8" w:rsidRPr="00CE40F8">
              <w:rPr>
                <w:lang w:val="ru-RU"/>
              </w:rPr>
              <w:t>ISO/IEC 27001:20</w:t>
            </w:r>
            <w:r w:rsidR="00A47B3A">
              <w:rPr>
                <w:lang w:val="ru-RU"/>
              </w:rPr>
              <w:t>22</w:t>
            </w:r>
            <w:r w:rsidRPr="00EB3EBA">
              <w:rPr>
                <w:lang w:val="ru-RU"/>
              </w:rPr>
              <w:t>).</w:t>
            </w:r>
          </w:p>
          <w:p w14:paraId="71DD8710" w14:textId="77777777" w:rsidR="00CE40F8" w:rsidRDefault="00CE40F8" w:rsidP="00EB3EBA">
            <w:pPr>
              <w:spacing w:before="120" w:after="120"/>
              <w:contextualSpacing/>
              <w:jc w:val="both"/>
              <w:rPr>
                <w:lang w:val="ru-RU"/>
              </w:rPr>
            </w:pPr>
          </w:p>
          <w:p w14:paraId="79D2D0F0" w14:textId="2EBE8D7C" w:rsidR="00A95F1A" w:rsidRPr="00205D27" w:rsidRDefault="00EB3EBA" w:rsidP="00CE40F8">
            <w:pPr>
              <w:spacing w:before="120" w:after="120"/>
              <w:contextualSpacing/>
              <w:jc w:val="both"/>
              <w:rPr>
                <w:lang w:val="ru-RU"/>
              </w:rPr>
            </w:pPr>
            <w:r w:rsidRPr="00EB3EBA">
              <w:rPr>
                <w:lang w:val="ru-RU"/>
              </w:rPr>
              <w:t xml:space="preserve">Каждый член группы должен </w:t>
            </w:r>
            <w:r w:rsidR="00CE40F8">
              <w:rPr>
                <w:lang w:val="ru-RU"/>
              </w:rPr>
              <w:t>взять</w:t>
            </w:r>
            <w:r w:rsidRPr="00EB3EBA">
              <w:rPr>
                <w:lang w:val="ru-RU"/>
              </w:rPr>
              <w:t xml:space="preserve"> на себя ответственность за часть процесса (например, один человек может просматривать политику и цели, другой — внутренние аудиты и корректирующие действия и т.д.). Важно, чтобы каждый принимал активное участие, иначе нельзя будет оценить ваш прогресс.</w:t>
            </w:r>
          </w:p>
        </w:tc>
      </w:tr>
    </w:tbl>
    <w:p w14:paraId="3BDB4B1C" w14:textId="77777777" w:rsidR="00A95F1A" w:rsidRPr="00205D27" w:rsidRDefault="00A95F1A" w:rsidP="00EB3EBA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A95F1A" w:rsidRPr="00BA4F38" w14:paraId="50184058" w14:textId="77777777" w:rsidTr="004D48EC">
        <w:tc>
          <w:tcPr>
            <w:tcW w:w="10206" w:type="dxa"/>
            <w:shd w:val="clear" w:color="auto" w:fill="808080" w:themeFill="background1" w:themeFillShade="80"/>
          </w:tcPr>
          <w:p w14:paraId="66DD3A73" w14:textId="45CBE7A2" w:rsidR="00A95F1A" w:rsidRPr="00BA4F38" w:rsidRDefault="00EB3EBA" w:rsidP="00EB3EBA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A95F1A" w:rsidRPr="00A47B3A" w14:paraId="59B1CDD9" w14:textId="77777777" w:rsidTr="00A95F1A">
        <w:trPr>
          <w:trHeight w:val="567"/>
        </w:trPr>
        <w:tc>
          <w:tcPr>
            <w:tcW w:w="10206" w:type="dxa"/>
            <w:vAlign w:val="center"/>
          </w:tcPr>
          <w:p w14:paraId="41B18BCB" w14:textId="0C11242A" w:rsidR="00A95F1A" w:rsidRDefault="00A95F1A" w:rsidP="00EB3EBA">
            <w:pPr>
              <w:spacing w:before="120" w:after="120"/>
              <w:jc w:val="both"/>
              <w:rPr>
                <w:lang w:val="ru-RU"/>
              </w:rPr>
            </w:pPr>
            <w:r w:rsidRPr="00EB3EBA">
              <w:rPr>
                <w:lang w:val="ru-RU"/>
              </w:rPr>
              <w:t xml:space="preserve">1 </w:t>
            </w:r>
            <w:r w:rsidR="00EB3EBA">
              <w:rPr>
                <w:lang w:val="ru-RU"/>
              </w:rPr>
              <w:t>час для подготовки контрольного лист</w:t>
            </w:r>
            <w:r w:rsidR="00DD28B9">
              <w:rPr>
                <w:lang w:val="ru-RU"/>
              </w:rPr>
              <w:t>а</w:t>
            </w:r>
            <w:r w:rsidR="00EB3EBA">
              <w:rPr>
                <w:lang w:val="ru-RU"/>
              </w:rPr>
              <w:t xml:space="preserve"> (чек-листа)</w:t>
            </w:r>
            <w:r w:rsidR="00A47B3A">
              <w:rPr>
                <w:lang w:val="ru-RU"/>
              </w:rPr>
              <w:t xml:space="preserve"> в группах</w:t>
            </w:r>
          </w:p>
          <w:p w14:paraId="4D693F64" w14:textId="0586678F" w:rsidR="00A47B3A" w:rsidRPr="00EB3EBA" w:rsidRDefault="00A47B3A" w:rsidP="00EB3EBA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30 минут на совместное обсуждение</w:t>
            </w:r>
          </w:p>
        </w:tc>
      </w:tr>
    </w:tbl>
    <w:p w14:paraId="1532D49A" w14:textId="77777777" w:rsidR="00A95F1A" w:rsidRPr="00EB3EBA" w:rsidRDefault="00A95F1A" w:rsidP="00EB3EBA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A95F1A" w:rsidRPr="00BA4F38" w14:paraId="2006E968" w14:textId="77777777" w:rsidTr="004D48EC">
        <w:tc>
          <w:tcPr>
            <w:tcW w:w="10206" w:type="dxa"/>
            <w:shd w:val="clear" w:color="auto" w:fill="808080" w:themeFill="background1" w:themeFillShade="80"/>
          </w:tcPr>
          <w:p w14:paraId="5A12D875" w14:textId="506FE6BF" w:rsidR="00A95F1A" w:rsidRPr="00BA4F38" w:rsidRDefault="00EB3EBA" w:rsidP="00EB3EBA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РЕЗУЛЬТАТЫ</w:t>
            </w:r>
          </w:p>
        </w:tc>
      </w:tr>
      <w:tr w:rsidR="00A95F1A" w:rsidRPr="00DD28B9" w14:paraId="3F5A17FE" w14:textId="77777777" w:rsidTr="00A95F1A">
        <w:trPr>
          <w:trHeight w:val="1134"/>
        </w:trPr>
        <w:tc>
          <w:tcPr>
            <w:tcW w:w="10206" w:type="dxa"/>
            <w:vAlign w:val="center"/>
          </w:tcPr>
          <w:p w14:paraId="4434F9A5" w14:textId="1A2A632B" w:rsidR="00A95F1A" w:rsidRPr="00205D27" w:rsidRDefault="00EB3EBA" w:rsidP="00EB3EBA">
            <w:pPr>
              <w:spacing w:before="120" w:after="120"/>
              <w:jc w:val="both"/>
              <w:rPr>
                <w:lang w:val="ru-RU"/>
              </w:rPr>
            </w:pPr>
            <w:r w:rsidRPr="00EB3EBA">
              <w:rPr>
                <w:lang w:val="ru-RU"/>
              </w:rPr>
              <w:t xml:space="preserve">Вы будете использовать контрольные </w:t>
            </w:r>
            <w:r>
              <w:rPr>
                <w:lang w:val="ru-RU"/>
              </w:rPr>
              <w:t>листы</w:t>
            </w:r>
            <w:r w:rsidRPr="00EB3EBA">
              <w:rPr>
                <w:lang w:val="ru-RU"/>
              </w:rPr>
              <w:t xml:space="preserve"> в ролевой игре по аудиту, поэтому ваши </w:t>
            </w:r>
            <w:r>
              <w:rPr>
                <w:lang w:val="ru-RU"/>
              </w:rPr>
              <w:t>контрольные листы</w:t>
            </w:r>
            <w:r w:rsidRPr="00EB3EBA">
              <w:rPr>
                <w:lang w:val="ru-RU"/>
              </w:rPr>
              <w:t xml:space="preserve"> должны быть </w:t>
            </w:r>
            <w:r>
              <w:rPr>
                <w:lang w:val="ru-RU"/>
              </w:rPr>
              <w:t>удобны к использованию</w:t>
            </w:r>
            <w:r w:rsidRPr="00EB3EBA">
              <w:rPr>
                <w:lang w:val="ru-RU"/>
              </w:rPr>
              <w:t xml:space="preserve">. Ведущий аудитор дополнительно должен сделать некоторые пометки о том, как он/она будет структурировать свое вступительное и заключительное </w:t>
            </w:r>
            <w:r>
              <w:rPr>
                <w:lang w:val="ru-RU"/>
              </w:rPr>
              <w:t>слово</w:t>
            </w:r>
            <w:r w:rsidRPr="00EB3EBA">
              <w:rPr>
                <w:lang w:val="ru-RU"/>
              </w:rPr>
              <w:t xml:space="preserve"> (обратите внимание, не официальное вступительное</w:t>
            </w:r>
            <w:r>
              <w:rPr>
                <w:lang w:val="ru-RU"/>
              </w:rPr>
              <w:t xml:space="preserve"> и заключительное</w:t>
            </w:r>
            <w:r w:rsidRPr="00EB3EBA">
              <w:rPr>
                <w:lang w:val="ru-RU"/>
              </w:rPr>
              <w:t xml:space="preserve"> совещание, а просто способ представить команду и объяснить </w:t>
            </w:r>
            <w:r>
              <w:rPr>
                <w:lang w:val="ru-RU"/>
              </w:rPr>
              <w:t xml:space="preserve">процесс предстоящей части </w:t>
            </w:r>
            <w:r w:rsidRPr="00EB3EBA">
              <w:rPr>
                <w:lang w:val="ru-RU"/>
              </w:rPr>
              <w:t>аудит</w:t>
            </w:r>
            <w:r>
              <w:rPr>
                <w:lang w:val="ru-RU"/>
              </w:rPr>
              <w:t>а</w:t>
            </w:r>
            <w:r w:rsidRPr="00EB3EBA">
              <w:rPr>
                <w:lang w:val="ru-RU"/>
              </w:rPr>
              <w:t xml:space="preserve"> проверяемому).</w:t>
            </w:r>
          </w:p>
        </w:tc>
      </w:tr>
    </w:tbl>
    <w:p w14:paraId="7E573812" w14:textId="77777777" w:rsidR="00915A94" w:rsidRPr="00205D27" w:rsidRDefault="00915A94" w:rsidP="00EB3EBA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915A94" w:rsidRPr="00BA4F38" w14:paraId="242740AC" w14:textId="77777777" w:rsidTr="004D48EC">
        <w:tc>
          <w:tcPr>
            <w:tcW w:w="10206" w:type="dxa"/>
            <w:shd w:val="clear" w:color="auto" w:fill="808080" w:themeFill="background1" w:themeFillShade="80"/>
          </w:tcPr>
          <w:p w14:paraId="730F11B5" w14:textId="018CD6B9" w:rsidR="00915A94" w:rsidRPr="00BA4F38" w:rsidRDefault="00EB3EBA" w:rsidP="00EB3EBA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915A94" w:rsidRPr="00DD28B9" w14:paraId="7A632D05" w14:textId="77777777" w:rsidTr="00915A94">
        <w:trPr>
          <w:trHeight w:val="1134"/>
        </w:trPr>
        <w:tc>
          <w:tcPr>
            <w:tcW w:w="10206" w:type="dxa"/>
            <w:vAlign w:val="center"/>
          </w:tcPr>
          <w:p w14:paraId="15ECCC4C" w14:textId="77777777" w:rsidR="00EB3EBA" w:rsidRPr="00EB3EBA" w:rsidRDefault="00EB3EBA" w:rsidP="00EB3EBA">
            <w:pPr>
              <w:spacing w:before="120" w:after="120"/>
              <w:jc w:val="both"/>
              <w:rPr>
                <w:lang w:val="ru-RU"/>
              </w:rPr>
            </w:pPr>
            <w:r w:rsidRPr="00EB3EBA">
              <w:rPr>
                <w:lang w:val="ru-RU"/>
              </w:rPr>
              <w:t>Когда контрольные списки будут заполнены, ваш наставник проведет короткое обсуждение, чтобы убедиться, что все подготовлены, сосредоточены и имеют в своем распоряжении контрольные списки, которые должны позволить им провести компетентный аудит.</w:t>
            </w:r>
          </w:p>
          <w:p w14:paraId="4B32E40A" w14:textId="0561C635" w:rsidR="00915A94" w:rsidRPr="00EB3EBA" w:rsidRDefault="00EB3EBA" w:rsidP="00EB3EBA">
            <w:pPr>
              <w:spacing w:before="120" w:after="120"/>
              <w:jc w:val="both"/>
              <w:rPr>
                <w:lang w:val="ru-RU"/>
              </w:rPr>
            </w:pPr>
            <w:r w:rsidRPr="00EB3EBA">
              <w:rPr>
                <w:lang w:val="ru-RU"/>
              </w:rPr>
              <w:t xml:space="preserve">После того, как контрольные списки будут рассмотрены, </w:t>
            </w:r>
            <w:r>
              <w:rPr>
                <w:lang w:val="ru-RU"/>
              </w:rPr>
              <w:t>будет проведена ролевая игра – «интервью с высшим руководством»</w:t>
            </w:r>
            <w:r w:rsidRPr="00EB3EBA">
              <w:rPr>
                <w:lang w:val="ru-RU"/>
              </w:rPr>
              <w:t>.</w:t>
            </w:r>
          </w:p>
        </w:tc>
      </w:tr>
    </w:tbl>
    <w:p w14:paraId="48514F87" w14:textId="01F0DA18" w:rsidR="00653FB9" w:rsidRPr="00205D27" w:rsidRDefault="00205D27" w:rsidP="00205D27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lang w:val="ru-RU"/>
        </w:rPr>
      </w:pPr>
      <w:bookmarkStart w:id="0" w:name="_Hlk112072968"/>
      <w:r w:rsidRPr="003207EF">
        <w:rPr>
          <w:rFonts w:ascii="Calibri" w:hAnsi="Calibri"/>
          <w:b/>
          <w:lang w:val="ru-RU"/>
        </w:rPr>
        <w:lastRenderedPageBreak/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  <w:bookmarkEnd w:id="0"/>
    </w:p>
    <w:sectPr w:rsidR="00653FB9" w:rsidRPr="00205D27" w:rsidSect="00DD3732">
      <w:headerReference w:type="default" r:id="rId10"/>
      <w:footerReference w:type="default" r:id="rId11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2157" w14:textId="77777777" w:rsidR="00DD3732" w:rsidRDefault="00DD3732" w:rsidP="00224B45">
      <w:pPr>
        <w:spacing w:after="0" w:line="240" w:lineRule="auto"/>
      </w:pPr>
      <w:r>
        <w:separator/>
      </w:r>
    </w:p>
  </w:endnote>
  <w:endnote w:type="continuationSeparator" w:id="0">
    <w:p w14:paraId="7BCDFC6C" w14:textId="77777777" w:rsidR="00DD3732" w:rsidRDefault="00DD3732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3F277D" w:rsidRPr="00E214E9" w14:paraId="5F345258" w14:textId="77777777" w:rsidTr="004D48EC">
      <w:trPr>
        <w:trHeight w:val="567"/>
      </w:trPr>
      <w:tc>
        <w:tcPr>
          <w:tcW w:w="2552" w:type="dxa"/>
          <w:vAlign w:val="center"/>
        </w:tcPr>
        <w:p w14:paraId="027AD0A7" w14:textId="77777777" w:rsidR="003F277D" w:rsidRPr="00983EBC" w:rsidRDefault="003F277D" w:rsidP="004D48EC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3CA34460" w14:textId="7EFA64AD" w:rsidR="003F277D" w:rsidRPr="006B6B9B" w:rsidRDefault="003F277D" w:rsidP="004D48EC">
          <w:pPr>
            <w:pStyle w:val="a3"/>
            <w:jc w:val="center"/>
            <w:rPr>
              <w:sz w:val="18"/>
              <w:szCs w:val="18"/>
              <w:lang w:val="ru-RU"/>
            </w:rPr>
          </w:pPr>
          <w:r w:rsidRPr="00983EBC">
            <w:rPr>
              <w:sz w:val="18"/>
              <w:szCs w:val="18"/>
            </w:rPr>
            <w:t>QFo_ACAD_</w:t>
          </w:r>
          <w:r w:rsidR="00653FB9"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6B6B9B">
            <w:rPr>
              <w:sz w:val="18"/>
              <w:szCs w:val="18"/>
              <w:lang w:val="ru-RU"/>
            </w:rPr>
            <w:t>2</w:t>
          </w:r>
        </w:p>
      </w:tc>
      <w:tc>
        <w:tcPr>
          <w:tcW w:w="2126" w:type="dxa"/>
          <w:vAlign w:val="center"/>
        </w:tcPr>
        <w:p w14:paraId="5E82E912" w14:textId="101DD7C7" w:rsidR="003F277D" w:rsidRPr="00983EBC" w:rsidRDefault="003F277D" w:rsidP="004D48EC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Pr="00983EBC">
            <w:rPr>
              <w:b/>
              <w:sz w:val="18"/>
              <w:szCs w:val="18"/>
            </w:rPr>
            <w:fldChar w:fldCharType="separate"/>
          </w:r>
          <w:r w:rsidR="006B6B9B">
            <w:rPr>
              <w:b/>
              <w:noProof/>
              <w:sz w:val="18"/>
              <w:szCs w:val="18"/>
            </w:rPr>
            <w:t>2</w:t>
          </w:r>
          <w:r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6B6B9B" w:rsidRPr="006B6B9B">
              <w:rPr>
                <w:b/>
                <w:noProof/>
                <w:sz w:val="18"/>
                <w:szCs w:val="18"/>
              </w:rPr>
              <w:t>2</w:t>
            </w:r>
          </w:fldSimple>
        </w:p>
      </w:tc>
    </w:tr>
  </w:tbl>
  <w:p w14:paraId="7547EF01" w14:textId="77777777" w:rsidR="003F277D" w:rsidRPr="00F02B5A" w:rsidRDefault="003F277D" w:rsidP="003F277D">
    <w:pPr>
      <w:pStyle w:val="a5"/>
      <w:tabs>
        <w:tab w:val="clear" w:pos="4513"/>
        <w:tab w:val="clear" w:pos="9026"/>
      </w:tabs>
      <w:rPr>
        <w:b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5690" w14:textId="77777777" w:rsidR="00DD3732" w:rsidRDefault="00DD3732" w:rsidP="00224B45">
      <w:pPr>
        <w:spacing w:after="0" w:line="240" w:lineRule="auto"/>
      </w:pPr>
      <w:r>
        <w:separator/>
      </w:r>
    </w:p>
  </w:footnote>
  <w:footnote w:type="continuationSeparator" w:id="0">
    <w:p w14:paraId="608359A0" w14:textId="77777777" w:rsidR="00DD3732" w:rsidRDefault="00DD3732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2019"/>
    </w:tblGrid>
    <w:tr w:rsidR="00445F25" w:rsidRPr="00313653" w14:paraId="21AC8043" w14:textId="77777777" w:rsidTr="009851BC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4FF9E3D3" w14:textId="77777777" w:rsidR="00445F25" w:rsidRDefault="00445F25" w:rsidP="00653FB9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>INFORMATION SECURITY MANAGEMENT SYSTEM</w:t>
          </w:r>
        </w:p>
        <w:p w14:paraId="3970E80B" w14:textId="3F364CEB" w:rsidR="00445F25" w:rsidRPr="006B6B9B" w:rsidRDefault="00EB3EBA" w:rsidP="00653FB9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 w:rsidRPr="00205D27">
            <w:rPr>
              <w:b/>
              <w:sz w:val="28"/>
              <w:szCs w:val="28"/>
              <w:lang w:val="ru-RU"/>
            </w:rPr>
            <w:t>КУРС</w:t>
          </w:r>
          <w:r w:rsidRPr="006B6B9B">
            <w:rPr>
              <w:b/>
              <w:sz w:val="28"/>
              <w:szCs w:val="28"/>
              <w:lang w:val="en-US"/>
            </w:rPr>
            <w:t xml:space="preserve">: </w:t>
          </w:r>
          <w:r w:rsidRPr="00205D27">
            <w:rPr>
              <w:b/>
              <w:sz w:val="28"/>
              <w:szCs w:val="28"/>
              <w:lang w:val="ru-RU"/>
            </w:rPr>
            <w:t>ВЕДУЩИЙ</w:t>
          </w:r>
          <w:r w:rsidRPr="006B6B9B">
            <w:rPr>
              <w:b/>
              <w:sz w:val="28"/>
              <w:szCs w:val="28"/>
              <w:lang w:val="en-US"/>
            </w:rPr>
            <w:t xml:space="preserve"> </w:t>
          </w:r>
          <w:r w:rsidRPr="00205D27">
            <w:rPr>
              <w:b/>
              <w:sz w:val="28"/>
              <w:szCs w:val="28"/>
              <w:lang w:val="ru-RU"/>
            </w:rPr>
            <w:t>АУДИТОР</w:t>
          </w:r>
          <w:r w:rsidRPr="006B6B9B">
            <w:rPr>
              <w:b/>
              <w:sz w:val="28"/>
              <w:szCs w:val="28"/>
              <w:lang w:val="en-US"/>
            </w:rPr>
            <w:t xml:space="preserve"> | </w:t>
          </w:r>
          <w:r w:rsidRPr="00205D27">
            <w:rPr>
              <w:b/>
              <w:sz w:val="28"/>
              <w:szCs w:val="28"/>
              <w:lang w:val="en-US"/>
            </w:rPr>
            <w:t>ISO</w:t>
          </w:r>
          <w:r w:rsidRPr="006B6B9B">
            <w:rPr>
              <w:b/>
              <w:sz w:val="28"/>
              <w:szCs w:val="28"/>
              <w:lang w:val="en-US"/>
            </w:rPr>
            <w:t>/</w:t>
          </w:r>
          <w:r w:rsidRPr="00205D27">
            <w:rPr>
              <w:b/>
              <w:sz w:val="28"/>
              <w:szCs w:val="28"/>
              <w:lang w:val="en-US"/>
            </w:rPr>
            <w:t>IEC</w:t>
          </w:r>
          <w:r w:rsidRPr="006B6B9B">
            <w:rPr>
              <w:b/>
              <w:sz w:val="28"/>
              <w:szCs w:val="28"/>
              <w:lang w:val="en-US"/>
            </w:rPr>
            <w:t xml:space="preserve"> 27001:20</w:t>
          </w:r>
          <w:r w:rsidR="006B6B9B" w:rsidRPr="006B6B9B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2019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3B82BD7F" w14:textId="383D1FB3" w:rsidR="00445F25" w:rsidRPr="00313653" w:rsidRDefault="00445F25" w:rsidP="004D48EC">
          <w:pPr>
            <w:pStyle w:val="a3"/>
            <w:jc w:val="center"/>
            <w:rPr>
              <w:b/>
              <w:sz w:val="28"/>
              <w:szCs w:val="28"/>
              <w:lang w:val="el-GR"/>
            </w:rPr>
          </w:pPr>
          <w:r>
            <w:rPr>
              <w:noProof/>
            </w:rPr>
            <w:drawing>
              <wp:inline distT="0" distB="0" distL="0" distR="0" wp14:anchorId="1BF5F4AA" wp14:editId="45B7E10B">
                <wp:extent cx="1043940" cy="827405"/>
                <wp:effectExtent l="0" t="0" r="3810" b="0"/>
                <wp:docPr id="1" name="Εικόνα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27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45F25" w14:paraId="2289CCC7" w14:textId="77777777" w:rsidTr="004D14F9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221916CD" w14:textId="28738E22" w:rsidR="00445F25" w:rsidRPr="003B0F2B" w:rsidRDefault="00EB3EBA" w:rsidP="003F277D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445F25">
            <w:rPr>
              <w:b/>
              <w:sz w:val="36"/>
              <w:szCs w:val="28"/>
            </w:rPr>
            <w:t>9</w:t>
          </w:r>
        </w:p>
      </w:tc>
      <w:tc>
        <w:tcPr>
          <w:tcW w:w="2019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378C75A3" w14:textId="77777777" w:rsidR="00445F25" w:rsidRPr="003B0F2B" w:rsidRDefault="00445F25" w:rsidP="004D48EC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1B81AA9D" w14:textId="77777777" w:rsidR="003F277D" w:rsidRPr="00FA68D9" w:rsidRDefault="003F277D" w:rsidP="003F277D">
    <w:pPr>
      <w:pStyle w:val="a3"/>
      <w:tabs>
        <w:tab w:val="clear" w:pos="4513"/>
        <w:tab w:val="clear" w:pos="9026"/>
      </w:tabs>
      <w:rPr>
        <w:b/>
        <w:sz w:val="2"/>
        <w:szCs w:val="2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9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45"/>
    <w:rsid w:val="000B044A"/>
    <w:rsid w:val="000E7F55"/>
    <w:rsid w:val="001B1954"/>
    <w:rsid w:val="00200AF2"/>
    <w:rsid w:val="00205D27"/>
    <w:rsid w:val="00224B45"/>
    <w:rsid w:val="00295BCB"/>
    <w:rsid w:val="002D14CA"/>
    <w:rsid w:val="003854A8"/>
    <w:rsid w:val="003936D9"/>
    <w:rsid w:val="003C1D17"/>
    <w:rsid w:val="003C214B"/>
    <w:rsid w:val="003C35BF"/>
    <w:rsid w:val="003F0E38"/>
    <w:rsid w:val="003F277D"/>
    <w:rsid w:val="00430CCA"/>
    <w:rsid w:val="00437DA6"/>
    <w:rsid w:val="00445F25"/>
    <w:rsid w:val="004F3C84"/>
    <w:rsid w:val="00572573"/>
    <w:rsid w:val="00653FB9"/>
    <w:rsid w:val="006B6B9B"/>
    <w:rsid w:val="00823356"/>
    <w:rsid w:val="00915A94"/>
    <w:rsid w:val="00943E0B"/>
    <w:rsid w:val="009A40ED"/>
    <w:rsid w:val="009F4FA8"/>
    <w:rsid w:val="00A158CF"/>
    <w:rsid w:val="00A47B3A"/>
    <w:rsid w:val="00A95F1A"/>
    <w:rsid w:val="00AC1600"/>
    <w:rsid w:val="00AD1FB4"/>
    <w:rsid w:val="00B3200C"/>
    <w:rsid w:val="00B33B2E"/>
    <w:rsid w:val="00B61D88"/>
    <w:rsid w:val="00C34008"/>
    <w:rsid w:val="00CB4C16"/>
    <w:rsid w:val="00CE40F8"/>
    <w:rsid w:val="00D16978"/>
    <w:rsid w:val="00D5241A"/>
    <w:rsid w:val="00DD28B9"/>
    <w:rsid w:val="00DD3732"/>
    <w:rsid w:val="00E414C8"/>
    <w:rsid w:val="00E76C5B"/>
    <w:rsid w:val="00EB3E8A"/>
    <w:rsid w:val="00EB3EBA"/>
    <w:rsid w:val="00EC5955"/>
    <w:rsid w:val="00F51C9E"/>
    <w:rsid w:val="00FA498F"/>
    <w:rsid w:val="00FA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33A61"/>
  <w15:docId w15:val="{29CB97E3-2085-41BC-87D8-6CD876C5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F7AC2-00C8-48FC-9E20-92F5AC6766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EF3BAD-E5D7-4F4A-B1C6-83FC16DB03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BE27F-BD13-4326-ACF3-48E43B05D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18</cp:revision>
  <dcterms:created xsi:type="dcterms:W3CDTF">2016-01-07T17:12:00Z</dcterms:created>
  <dcterms:modified xsi:type="dcterms:W3CDTF">2024-03-13T10:12:00Z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